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E40" w:rsidRPr="00E82E40" w:rsidRDefault="00E82E40" w:rsidP="00E82E40">
      <w:pPr>
        <w:shd w:val="clear" w:color="auto" w:fill="FFFFFF"/>
        <w:spacing w:after="0" w:afterAutospacing="1" w:line="420" w:lineRule="atLeast"/>
        <w:jc w:val="center"/>
        <w:rPr>
          <w:rFonts w:ascii="Times New Roman" w:eastAsia="Times New Roman" w:hAnsi="Times New Roman" w:cs="Times New Roman"/>
          <w:b/>
          <w:color w:val="333333"/>
          <w:sz w:val="24"/>
          <w:szCs w:val="24"/>
        </w:rPr>
      </w:pPr>
      <w:r w:rsidRPr="00E82E40">
        <w:rPr>
          <w:rFonts w:ascii="Times New Roman" w:eastAsia="Times New Roman" w:hAnsi="Times New Roman" w:cs="Times New Roman"/>
          <w:b/>
          <w:color w:val="333333"/>
          <w:sz w:val="24"/>
          <w:szCs w:val="24"/>
        </w:rPr>
        <w:t>CỘNG HÒA XÃ HỘI CHỦ NGHĨA VIỆT NAM</w:t>
      </w:r>
    </w:p>
    <w:p w:rsidR="00E82E40" w:rsidRPr="00E82E40" w:rsidRDefault="00E82E40" w:rsidP="00E82E40">
      <w:pPr>
        <w:shd w:val="clear" w:color="auto" w:fill="FFFFFF"/>
        <w:spacing w:after="0" w:afterAutospacing="1" w:line="420" w:lineRule="atLeast"/>
        <w:jc w:val="center"/>
        <w:rPr>
          <w:rFonts w:ascii="Times New Roman" w:eastAsia="Times New Roman" w:hAnsi="Times New Roman" w:cs="Times New Roman"/>
          <w:b/>
          <w:color w:val="333333"/>
          <w:sz w:val="24"/>
          <w:szCs w:val="24"/>
        </w:rPr>
      </w:pPr>
      <w:r w:rsidRPr="00E82E40">
        <w:rPr>
          <w:rFonts w:ascii="Times New Roman" w:eastAsia="Times New Roman" w:hAnsi="Times New Roman" w:cs="Times New Roman"/>
          <w:b/>
          <w:color w:val="333333"/>
          <w:sz w:val="24"/>
          <w:szCs w:val="24"/>
        </w:rPr>
        <w:t>Độc lập - Tự do - Hạnh phúc</w:t>
      </w:r>
    </w:p>
    <w:p w:rsidR="00E82E40" w:rsidRPr="00E82E40" w:rsidRDefault="00E82E40" w:rsidP="00E82E40">
      <w:pPr>
        <w:shd w:val="clear" w:color="auto" w:fill="FFFFFF"/>
        <w:spacing w:after="0" w:afterAutospacing="1" w:line="420" w:lineRule="atLeast"/>
        <w:jc w:val="right"/>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Hà Nội, ngày … tháng … năm … </w:t>
      </w:r>
    </w:p>
    <w:p w:rsidR="00E82E40" w:rsidRPr="00E82E40" w:rsidRDefault="00E82E40" w:rsidP="00E82E40">
      <w:pPr>
        <w:shd w:val="clear" w:color="auto" w:fill="FFFFFF"/>
        <w:spacing w:after="0" w:afterAutospacing="1" w:line="420" w:lineRule="atLeast"/>
        <w:jc w:val="center"/>
        <w:rPr>
          <w:rFonts w:ascii="Times New Roman" w:eastAsia="Times New Roman" w:hAnsi="Times New Roman" w:cs="Times New Roman"/>
          <w:b/>
          <w:color w:val="333333"/>
          <w:sz w:val="28"/>
          <w:szCs w:val="28"/>
        </w:rPr>
      </w:pPr>
      <w:r w:rsidRPr="00E82E40">
        <w:rPr>
          <w:rFonts w:ascii="Times New Roman" w:eastAsia="Times New Roman" w:hAnsi="Times New Roman" w:cs="Times New Roman"/>
          <w:b/>
          <w:color w:val="333333"/>
          <w:sz w:val="28"/>
          <w:szCs w:val="28"/>
        </w:rPr>
        <w:t>HỢP ĐỒ</w:t>
      </w:r>
      <w:bookmarkStart w:id="0" w:name="_GoBack"/>
      <w:bookmarkEnd w:id="0"/>
      <w:r w:rsidRPr="00E82E40">
        <w:rPr>
          <w:rFonts w:ascii="Times New Roman" w:eastAsia="Times New Roman" w:hAnsi="Times New Roman" w:cs="Times New Roman"/>
          <w:b/>
          <w:color w:val="333333"/>
          <w:sz w:val="28"/>
          <w:szCs w:val="28"/>
        </w:rPr>
        <w:t>NG TRỌN GÓI</w:t>
      </w:r>
    </w:p>
    <w:p w:rsidR="00E82E40" w:rsidRPr="00E82E40" w:rsidRDefault="00E82E40" w:rsidP="00E82E40">
      <w:pPr>
        <w:shd w:val="clear" w:color="auto" w:fill="FFFFFF"/>
        <w:spacing w:after="0" w:afterAutospacing="1" w:line="420" w:lineRule="atLeast"/>
        <w:jc w:val="center"/>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Hợp đồng số: … </w:t>
      </w:r>
    </w:p>
    <w:p w:rsidR="00E82E40" w:rsidRPr="00E82E40" w:rsidRDefault="00E82E40" w:rsidP="00E82E40">
      <w:pPr>
        <w:shd w:val="clear" w:color="auto" w:fill="FFFFFF"/>
        <w:spacing w:after="0" w:afterAutospacing="1" w:line="420" w:lineRule="atLeast"/>
        <w:jc w:val="center"/>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Gói thầu: … </w:t>
      </w:r>
    </w:p>
    <w:p w:rsidR="00E82E40" w:rsidRPr="00E82E40" w:rsidRDefault="00E82E40" w:rsidP="00E82E40">
      <w:pPr>
        <w:shd w:val="clear" w:color="auto" w:fill="FFFFFF"/>
        <w:spacing w:after="0" w:afterAutospacing="1" w:line="420" w:lineRule="atLeast"/>
        <w:jc w:val="center"/>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Thuộc dự án: … </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 Căn cứ vào Luật đấu thầu số 43/2014/QH13 ngày 26 tháng 11 năm 2013</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 Căn cứ vào Nghị định 63/2014/NĐ-CP quy định chi tiết thi hành một số điều của Luật đấu thầu về lựa chọn nhà thầu.</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 Căn cứ vào Quyết định số … ngày … tháng … năm … của … về việc phê duyệt kết quả chỉ định thầu gói thầu … và thông báo kết quả chỉ định thầu số … ngày … tháng … năm … của bên mời thầu.</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 Căn cứ … </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Chúng tôi, đại diện cho các bên ký hợp đồng, gồm có:</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b/>
          <w:color w:val="333333"/>
          <w:sz w:val="24"/>
          <w:szCs w:val="24"/>
        </w:rPr>
        <w:t>BÊN A:</w:t>
      </w:r>
      <w:r w:rsidRPr="00E82E40">
        <w:rPr>
          <w:rFonts w:ascii="Times New Roman" w:eastAsia="Times New Roman" w:hAnsi="Times New Roman" w:cs="Times New Roman"/>
          <w:color w:val="333333"/>
          <w:sz w:val="24"/>
          <w:szCs w:val="24"/>
        </w:rPr>
        <w:t xml:space="preserve"> </w:t>
      </w:r>
      <w:r w:rsidRPr="00E82E40">
        <w:rPr>
          <w:rFonts w:ascii="Times New Roman" w:eastAsia="Times New Roman" w:hAnsi="Times New Roman" w:cs="Times New Roman"/>
          <w:b/>
          <w:color w:val="333333"/>
          <w:sz w:val="24"/>
          <w:szCs w:val="24"/>
        </w:rPr>
        <w:t>Chủ đầu tư</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E82E40">
        <w:rPr>
          <w:rFonts w:ascii="Times New Roman" w:eastAsia="Times New Roman" w:hAnsi="Times New Roman" w:cs="Times New Roman"/>
          <w:color w:val="333333"/>
          <w:sz w:val="24"/>
          <w:szCs w:val="24"/>
        </w:rPr>
        <w:t>Tên chủ đầu tư:  … </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E82E40">
        <w:rPr>
          <w:rFonts w:ascii="Times New Roman" w:eastAsia="Times New Roman" w:hAnsi="Times New Roman" w:cs="Times New Roman"/>
          <w:color w:val="333333"/>
          <w:sz w:val="24"/>
          <w:szCs w:val="24"/>
        </w:rPr>
        <w:t>Đại diện pháp luật (hoặc người được ủy quyền) là … </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E82E40">
        <w:rPr>
          <w:rFonts w:ascii="Times New Roman" w:eastAsia="Times New Roman" w:hAnsi="Times New Roman" w:cs="Times New Roman"/>
          <w:color w:val="333333"/>
          <w:sz w:val="24"/>
          <w:szCs w:val="24"/>
        </w:rPr>
        <w:t>Chức vụ: … </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E82E40">
        <w:rPr>
          <w:rFonts w:ascii="Times New Roman" w:eastAsia="Times New Roman" w:hAnsi="Times New Roman" w:cs="Times New Roman"/>
          <w:color w:val="333333"/>
          <w:sz w:val="24"/>
          <w:szCs w:val="24"/>
        </w:rPr>
        <w:t>Địa chỉ:  … </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xml:space="preserve">- </w:t>
      </w:r>
      <w:r w:rsidRPr="00E82E40">
        <w:rPr>
          <w:rFonts w:ascii="Times New Roman" w:eastAsia="Times New Roman" w:hAnsi="Times New Roman" w:cs="Times New Roman"/>
          <w:color w:val="333333"/>
          <w:sz w:val="24"/>
          <w:szCs w:val="24"/>
        </w:rPr>
        <w:t>Số điện thoại: … </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E82E40">
        <w:rPr>
          <w:rFonts w:ascii="Times New Roman" w:eastAsia="Times New Roman" w:hAnsi="Times New Roman" w:cs="Times New Roman"/>
          <w:color w:val="333333"/>
          <w:sz w:val="24"/>
          <w:szCs w:val="24"/>
        </w:rPr>
        <w:t>Email:  … </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E82E40">
        <w:rPr>
          <w:rFonts w:ascii="Times New Roman" w:eastAsia="Times New Roman" w:hAnsi="Times New Roman" w:cs="Times New Roman"/>
          <w:color w:val="333333"/>
          <w:sz w:val="24"/>
          <w:szCs w:val="24"/>
        </w:rPr>
        <w:t>Tài khoản: … </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E82E40">
        <w:rPr>
          <w:rFonts w:ascii="Times New Roman" w:eastAsia="Times New Roman" w:hAnsi="Times New Roman" w:cs="Times New Roman"/>
          <w:color w:val="333333"/>
          <w:sz w:val="24"/>
          <w:szCs w:val="24"/>
        </w:rPr>
        <w:t>Mã số thuế: … </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b/>
          <w:color w:val="333333"/>
          <w:sz w:val="24"/>
          <w:szCs w:val="24"/>
        </w:rPr>
        <w:t>BÊN B</w:t>
      </w:r>
      <w:r w:rsidRPr="00E82E40">
        <w:rPr>
          <w:rFonts w:ascii="Times New Roman" w:eastAsia="Times New Roman" w:hAnsi="Times New Roman" w:cs="Times New Roman"/>
          <w:color w:val="333333"/>
          <w:sz w:val="24"/>
          <w:szCs w:val="24"/>
        </w:rPr>
        <w:t xml:space="preserve">: </w:t>
      </w:r>
      <w:r w:rsidRPr="00E82E40">
        <w:rPr>
          <w:rFonts w:ascii="Times New Roman" w:eastAsia="Times New Roman" w:hAnsi="Times New Roman" w:cs="Times New Roman"/>
          <w:b/>
          <w:color w:val="333333"/>
          <w:sz w:val="24"/>
          <w:szCs w:val="24"/>
        </w:rPr>
        <w:t>Nhà thầu</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E82E40">
        <w:rPr>
          <w:rFonts w:ascii="Times New Roman" w:eastAsia="Times New Roman" w:hAnsi="Times New Roman" w:cs="Times New Roman"/>
          <w:color w:val="333333"/>
          <w:sz w:val="24"/>
          <w:szCs w:val="24"/>
        </w:rPr>
        <w:t>Tên nhà thầu: … </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E82E40">
        <w:rPr>
          <w:rFonts w:ascii="Times New Roman" w:eastAsia="Times New Roman" w:hAnsi="Times New Roman" w:cs="Times New Roman"/>
          <w:color w:val="333333"/>
          <w:sz w:val="24"/>
          <w:szCs w:val="24"/>
        </w:rPr>
        <w:t>Đại diện theo pháp luật (hoặc người được ủy quyền): … </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E82E40">
        <w:rPr>
          <w:rFonts w:ascii="Times New Roman" w:eastAsia="Times New Roman" w:hAnsi="Times New Roman" w:cs="Times New Roman"/>
          <w:color w:val="333333"/>
          <w:sz w:val="24"/>
          <w:szCs w:val="24"/>
        </w:rPr>
        <w:t>Chức vụ: … </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E82E40">
        <w:rPr>
          <w:rFonts w:ascii="Times New Roman" w:eastAsia="Times New Roman" w:hAnsi="Times New Roman" w:cs="Times New Roman"/>
          <w:color w:val="333333"/>
          <w:sz w:val="24"/>
          <w:szCs w:val="24"/>
        </w:rPr>
        <w:t>Địa chỉ: … </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E82E40">
        <w:rPr>
          <w:rFonts w:ascii="Times New Roman" w:eastAsia="Times New Roman" w:hAnsi="Times New Roman" w:cs="Times New Roman"/>
          <w:color w:val="333333"/>
          <w:sz w:val="24"/>
          <w:szCs w:val="24"/>
        </w:rPr>
        <w:t>Điện thoại: … </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E82E40">
        <w:rPr>
          <w:rFonts w:ascii="Times New Roman" w:eastAsia="Times New Roman" w:hAnsi="Times New Roman" w:cs="Times New Roman"/>
          <w:color w:val="333333"/>
          <w:sz w:val="24"/>
          <w:szCs w:val="24"/>
        </w:rPr>
        <w:t>Email: … </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E82E40">
        <w:rPr>
          <w:rFonts w:ascii="Times New Roman" w:eastAsia="Times New Roman" w:hAnsi="Times New Roman" w:cs="Times New Roman"/>
          <w:color w:val="333333"/>
          <w:sz w:val="24"/>
          <w:szCs w:val="24"/>
        </w:rPr>
        <w:t>Tài khoản: … </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E82E40">
        <w:rPr>
          <w:rFonts w:ascii="Times New Roman" w:eastAsia="Times New Roman" w:hAnsi="Times New Roman" w:cs="Times New Roman"/>
          <w:color w:val="333333"/>
          <w:sz w:val="24"/>
          <w:szCs w:val="24"/>
        </w:rPr>
        <w:t>Mã số thuế: … </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Sau khi thỏa thuận, hai bên đồng ý thống nhất ký kết hợp đồng với các điều khoản như sau:</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b/>
          <w:bCs/>
          <w:i/>
          <w:iCs/>
          <w:color w:val="333333"/>
          <w:sz w:val="24"/>
          <w:szCs w:val="24"/>
        </w:rPr>
        <w:t>Điều 1: Đối tượng hợp đồng và loại hợp đồng</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E82E40">
        <w:rPr>
          <w:rFonts w:ascii="Times New Roman" w:eastAsia="Times New Roman" w:hAnsi="Times New Roman" w:cs="Times New Roman"/>
          <w:color w:val="333333"/>
          <w:sz w:val="24"/>
          <w:szCs w:val="24"/>
        </w:rPr>
        <w:t>Đối tượng hợp đồng: … </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E82E40">
        <w:rPr>
          <w:rFonts w:ascii="Times New Roman" w:eastAsia="Times New Roman" w:hAnsi="Times New Roman" w:cs="Times New Roman"/>
          <w:color w:val="333333"/>
          <w:sz w:val="24"/>
          <w:szCs w:val="24"/>
        </w:rPr>
        <w:t>Loại hợp đồng: Trọn gói</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b/>
          <w:bCs/>
          <w:i/>
          <w:iCs/>
          <w:color w:val="333333"/>
          <w:sz w:val="24"/>
          <w:szCs w:val="24"/>
        </w:rPr>
        <w:t>Điều 2: Hồ sơ hợp đồng trọn gói</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lastRenderedPageBreak/>
        <w:t>Hồ sơ hợp đồng trọn gói bao gồm các tài liệu sau đây:</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 Hợp đồng trọn gói.</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 Phụ lục hợp đồng gồm điều khoản tham chiếu, nhân sự của nhà thầu, trách nhiệm báo cáo của nhà thầu.</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 Biên bản hoàn thiện hợp đồng.</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 Quyết định phê duyệt kết quả lựa chọn nhà thầu.</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 Văn bản thỏa thuận của các bên về điều kiện của hợp đồng bao gồm điều kiện chung và điều kiện cụ thể.</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 Hồ sơ đề xuất.</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 Các tài liệu có liên quan.</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b/>
          <w:bCs/>
          <w:i/>
          <w:iCs/>
          <w:color w:val="333333"/>
          <w:sz w:val="24"/>
          <w:szCs w:val="24"/>
        </w:rPr>
        <w:t>Điều 3: Nội dung công việc phải thực hiện</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b/>
          <w:bCs/>
          <w:i/>
          <w:iCs/>
          <w:color w:val="333333"/>
          <w:sz w:val="24"/>
          <w:szCs w:val="24"/>
        </w:rPr>
        <w:t>Điều 4: Yêu cầu về chất lượng, số lượng sản phẩm</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  </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b/>
          <w:bCs/>
          <w:i/>
          <w:iCs/>
          <w:color w:val="333333"/>
          <w:sz w:val="24"/>
          <w:szCs w:val="24"/>
        </w:rPr>
        <w:t>Điều 5: Giá trị hợp đồng và phương thức thanh toán</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 Giá hợp đồng: … </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 Phương thức thanh toán: …</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b/>
          <w:bCs/>
          <w:i/>
          <w:iCs/>
          <w:color w:val="333333"/>
          <w:sz w:val="24"/>
          <w:szCs w:val="24"/>
        </w:rPr>
        <w:t>Điều 6: Thời gian thực hiện hợp đồng</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Thời gian thực hiện hợp đồng: … </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b/>
          <w:bCs/>
          <w:i/>
          <w:iCs/>
          <w:color w:val="333333"/>
          <w:sz w:val="24"/>
          <w:szCs w:val="24"/>
        </w:rPr>
        <w:lastRenderedPageBreak/>
        <w:t>Điều 7: Trách nhiệm của bên A</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Bên A có trách nhiệm thanh toán toàn bộ giá trị hợp đồng theo phương thức chuyển khoản vào tài khoản bên B, thực hiện đầy đủ nghĩa vụ và trách nhiệm khác được quy định trong điều kiện chung và điều kiện cụ thể của hợp đồng.</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b/>
          <w:bCs/>
          <w:i/>
          <w:iCs/>
          <w:color w:val="333333"/>
          <w:sz w:val="24"/>
          <w:szCs w:val="24"/>
        </w:rPr>
        <w:t>Điều 8: Trách nhiệm của bên B</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Bên B cam kết thực hiện theo đúng mô tả công việc được nêu trong điều kiện chung và điều kiện cụ thể của hợp đồng.</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b/>
          <w:bCs/>
          <w:i/>
          <w:iCs/>
          <w:color w:val="333333"/>
          <w:sz w:val="24"/>
          <w:szCs w:val="24"/>
        </w:rPr>
        <w:t>Điều 9: Sự kiện bất khả kháng</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 </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b/>
          <w:bCs/>
          <w:i/>
          <w:iCs/>
          <w:color w:val="333333"/>
          <w:sz w:val="24"/>
          <w:szCs w:val="24"/>
        </w:rPr>
        <w:t>Điều 10: Chấm dứt hợp đồng</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Hợp đồng này sẽ chấm dứt trong các trường hợp sau:</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10.1: Các bên đã hoàn thành trách nhiệm theo hợp đồng</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10.2: Một trong các bên vi phạm nghiêm trọng các điều khoản của Hợp đồng này mà không khắc phục trong vòng …, kể từ ngày nhận được thông báo của bên không vi phạm.</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10.3: Các trường hợp bất khả kháng nêu tại Điều 9</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b/>
          <w:bCs/>
          <w:i/>
          <w:iCs/>
          <w:color w:val="333333"/>
          <w:sz w:val="24"/>
          <w:szCs w:val="24"/>
        </w:rPr>
        <w:t>Điều 11: Điều khoản chung</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Các bên đồng ý với tất cả các điều khoản, quy định và điều kiện của Hợp đồng này. Không có cơ quan nào hoặc đại diện của bên nào có quyền đưa ra tuyên bố, trình bày, hứa hẹn hoặc thỏa thuận nào mà không được nêu ra trong Hợp đồng; Không bên nào bị ràng buộc hoặc có trách nhiệm trước các điều đó.</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Các bên cam kết thực hiện một cách trung thực, công bằng và đảm bảo để thực hiện theo mục tiêu của Hợp đồng.</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lastRenderedPageBreak/>
        <w:t>Hợp đồng này có hiệu lực kể từ ngày … tháng … năm …</w:t>
      </w:r>
    </w:p>
    <w:p w:rsidR="00E82E40" w:rsidRPr="00E82E40" w:rsidRDefault="00E82E40" w:rsidP="00E82E40">
      <w:pPr>
        <w:shd w:val="clear" w:color="auto" w:fill="FFFFFF"/>
        <w:spacing w:after="0" w:afterAutospacing="1"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Hợp đồng này bao gồm … trang và … Điều được lập thành … bản có giá trị pháp lý như nhau. Mỗi bên giữ … bản.</w:t>
      </w:r>
    </w:p>
    <w:p w:rsidR="00E82E40" w:rsidRPr="00E82E40" w:rsidRDefault="00E82E40" w:rsidP="00E82E40">
      <w:pPr>
        <w:shd w:val="clear" w:color="auto" w:fill="FFFFFF"/>
        <w:spacing w:after="0" w:line="420" w:lineRule="atLeast"/>
        <w:jc w:val="both"/>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 </w:t>
      </w:r>
    </w:p>
    <w:tbl>
      <w:tblPr>
        <w:tblW w:w="11212" w:type="dxa"/>
        <w:shd w:val="clear" w:color="auto" w:fill="FFFFFF"/>
        <w:tblCellMar>
          <w:left w:w="0" w:type="dxa"/>
          <w:right w:w="0" w:type="dxa"/>
        </w:tblCellMar>
        <w:tblLook w:val="04A0" w:firstRow="1" w:lastRow="0" w:firstColumn="1" w:lastColumn="0" w:noHBand="0" w:noVBand="1"/>
      </w:tblPr>
      <w:tblGrid>
        <w:gridCol w:w="5606"/>
        <w:gridCol w:w="5606"/>
      </w:tblGrid>
      <w:tr w:rsidR="00E82E40" w:rsidRPr="00E82E40" w:rsidTr="00E82E40">
        <w:tc>
          <w:tcPr>
            <w:tcW w:w="0" w:type="auto"/>
            <w:shd w:val="clear" w:color="auto" w:fill="FFFFFF"/>
            <w:tcMar>
              <w:top w:w="150" w:type="dxa"/>
              <w:left w:w="150" w:type="dxa"/>
              <w:bottom w:w="150" w:type="dxa"/>
              <w:right w:w="150" w:type="dxa"/>
            </w:tcMar>
            <w:hideMark/>
          </w:tcPr>
          <w:p w:rsidR="00E82E40" w:rsidRPr="00E82E40" w:rsidRDefault="00E82E40" w:rsidP="00E82E40">
            <w:pPr>
              <w:spacing w:after="0" w:afterAutospacing="1" w:line="420" w:lineRule="atLeast"/>
              <w:jc w:val="center"/>
              <w:rPr>
                <w:rFonts w:ascii="Times New Roman" w:eastAsia="Times New Roman" w:hAnsi="Times New Roman" w:cs="Times New Roman"/>
                <w:b/>
                <w:color w:val="333333"/>
                <w:sz w:val="24"/>
                <w:szCs w:val="24"/>
              </w:rPr>
            </w:pPr>
            <w:r w:rsidRPr="00E82E40">
              <w:rPr>
                <w:rFonts w:ascii="Times New Roman" w:eastAsia="Times New Roman" w:hAnsi="Times New Roman" w:cs="Times New Roman"/>
                <w:b/>
                <w:color w:val="333333"/>
                <w:sz w:val="24"/>
                <w:szCs w:val="24"/>
              </w:rPr>
              <w:t>Đại diện nhà thầu</w:t>
            </w:r>
          </w:p>
          <w:p w:rsidR="00E82E40" w:rsidRDefault="00E82E40" w:rsidP="00E82E40">
            <w:pPr>
              <w:spacing w:after="0" w:afterAutospacing="1" w:line="420" w:lineRule="atLeast"/>
              <w:jc w:val="center"/>
              <w:rPr>
                <w:rFonts w:ascii="Times New Roman" w:eastAsia="Times New Roman" w:hAnsi="Times New Roman" w:cs="Times New Roman"/>
                <w:color w:val="333333"/>
                <w:sz w:val="24"/>
                <w:szCs w:val="24"/>
              </w:rPr>
            </w:pPr>
          </w:p>
          <w:p w:rsidR="00E82E40" w:rsidRPr="00E82E40" w:rsidRDefault="00E82E40" w:rsidP="00E82E40">
            <w:pPr>
              <w:spacing w:after="0" w:afterAutospacing="1" w:line="420" w:lineRule="atLeast"/>
              <w:jc w:val="center"/>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(Ký tên và đóng dấu)</w:t>
            </w:r>
          </w:p>
          <w:p w:rsidR="00E82E40" w:rsidRPr="00E82E40" w:rsidRDefault="00E82E40" w:rsidP="00E82E40">
            <w:pPr>
              <w:spacing w:after="0" w:line="420" w:lineRule="atLeast"/>
              <w:jc w:val="center"/>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br/>
            </w:r>
          </w:p>
        </w:tc>
        <w:tc>
          <w:tcPr>
            <w:tcW w:w="0" w:type="auto"/>
            <w:shd w:val="clear" w:color="auto" w:fill="FFFFFF"/>
            <w:tcMar>
              <w:top w:w="150" w:type="dxa"/>
              <w:left w:w="150" w:type="dxa"/>
              <w:bottom w:w="150" w:type="dxa"/>
              <w:right w:w="150" w:type="dxa"/>
            </w:tcMar>
            <w:hideMark/>
          </w:tcPr>
          <w:p w:rsidR="00E82E40" w:rsidRPr="00E82E40" w:rsidRDefault="00E82E40" w:rsidP="00E82E40">
            <w:pPr>
              <w:spacing w:after="0" w:afterAutospacing="1" w:line="420" w:lineRule="atLeast"/>
              <w:jc w:val="center"/>
              <w:rPr>
                <w:rFonts w:ascii="Times New Roman" w:eastAsia="Times New Roman" w:hAnsi="Times New Roman" w:cs="Times New Roman"/>
                <w:b/>
                <w:color w:val="333333"/>
                <w:sz w:val="24"/>
                <w:szCs w:val="24"/>
              </w:rPr>
            </w:pPr>
            <w:r w:rsidRPr="00E82E40">
              <w:rPr>
                <w:rFonts w:ascii="Times New Roman" w:eastAsia="Times New Roman" w:hAnsi="Times New Roman" w:cs="Times New Roman"/>
                <w:b/>
                <w:color w:val="333333"/>
                <w:sz w:val="24"/>
                <w:szCs w:val="24"/>
              </w:rPr>
              <w:t>Đại diện chủ đầu tư</w:t>
            </w:r>
          </w:p>
          <w:p w:rsidR="00E82E40" w:rsidRDefault="00E82E40" w:rsidP="00E82E40">
            <w:pPr>
              <w:spacing w:after="0" w:afterAutospacing="1" w:line="420" w:lineRule="atLeast"/>
              <w:jc w:val="center"/>
              <w:rPr>
                <w:rFonts w:ascii="Times New Roman" w:eastAsia="Times New Roman" w:hAnsi="Times New Roman" w:cs="Times New Roman"/>
                <w:color w:val="333333"/>
                <w:sz w:val="24"/>
                <w:szCs w:val="24"/>
              </w:rPr>
            </w:pPr>
          </w:p>
          <w:p w:rsidR="00E82E40" w:rsidRPr="00E82E40" w:rsidRDefault="00E82E40" w:rsidP="00E82E40">
            <w:pPr>
              <w:spacing w:after="0" w:afterAutospacing="1" w:line="420" w:lineRule="atLeast"/>
              <w:jc w:val="center"/>
              <w:rPr>
                <w:rFonts w:ascii="Times New Roman" w:eastAsia="Times New Roman" w:hAnsi="Times New Roman" w:cs="Times New Roman"/>
                <w:color w:val="333333"/>
                <w:sz w:val="24"/>
                <w:szCs w:val="24"/>
              </w:rPr>
            </w:pPr>
            <w:r w:rsidRPr="00E82E40">
              <w:rPr>
                <w:rFonts w:ascii="Times New Roman" w:eastAsia="Times New Roman" w:hAnsi="Times New Roman" w:cs="Times New Roman"/>
                <w:color w:val="333333"/>
                <w:sz w:val="24"/>
                <w:szCs w:val="24"/>
              </w:rPr>
              <w:t>(Ký tên và đóng dấu)</w:t>
            </w:r>
          </w:p>
        </w:tc>
      </w:tr>
    </w:tbl>
    <w:p w:rsidR="001D7FE2" w:rsidRPr="00E82E40" w:rsidRDefault="001D7FE2" w:rsidP="00805686">
      <w:pPr>
        <w:spacing w:line="360" w:lineRule="auto"/>
        <w:jc w:val="both"/>
        <w:rPr>
          <w:rFonts w:ascii="Times New Roman" w:hAnsi="Times New Roman" w:cs="Times New Roman"/>
          <w:sz w:val="20"/>
          <w:szCs w:val="20"/>
        </w:rPr>
      </w:pPr>
    </w:p>
    <w:sectPr w:rsidR="001D7FE2" w:rsidRPr="00E82E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686"/>
    <w:rsid w:val="001D7FE2"/>
    <w:rsid w:val="00805686"/>
    <w:rsid w:val="00E82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7DC85"/>
  <w15:chartTrackingRefBased/>
  <w15:docId w15:val="{C5D86970-5AE2-47FC-9193-526F9413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2E4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2E40"/>
    <w:rPr>
      <w:i/>
      <w:iCs/>
    </w:rPr>
  </w:style>
  <w:style w:type="character" w:styleId="Strong">
    <w:name w:val="Strong"/>
    <w:basedOn w:val="DefaultParagraphFont"/>
    <w:uiPriority w:val="22"/>
    <w:qFormat/>
    <w:rsid w:val="00E82E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79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Thi Thu Hop - BTT</dc:creator>
  <cp:keywords/>
  <dc:description/>
  <cp:lastModifiedBy>Luong Thi Thu Hop - BTT</cp:lastModifiedBy>
  <cp:revision>1</cp:revision>
  <dcterms:created xsi:type="dcterms:W3CDTF">2023-06-23T06:10:00Z</dcterms:created>
  <dcterms:modified xsi:type="dcterms:W3CDTF">2023-06-23T06:36:00Z</dcterms:modified>
</cp:coreProperties>
</file>